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7A7BD" w14:textId="77777777" w:rsidR="00586C77" w:rsidRPr="00CC33A1" w:rsidRDefault="00893869" w:rsidP="00586C77">
      <w:pPr>
        <w:spacing w:after="0"/>
        <w:jc w:val="center"/>
        <w:rPr>
          <w:rFonts w:ascii="Times New Roman" w:eastAsia="MS Mincho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b/>
          <w:noProof/>
          <w:u w:val="single"/>
          <w:lang w:val="hr-HR"/>
        </w:rPr>
        <w:t>Ostala razmatranja za obrambenu industriju</w:t>
      </w:r>
    </w:p>
    <w:p w14:paraId="239A9E42" w14:textId="77777777" w:rsidR="00586C77" w:rsidRPr="00CC33A1" w:rsidRDefault="00586C77" w:rsidP="00586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u w:val="single"/>
          <w:lang w:val="hr-HR"/>
        </w:rPr>
      </w:pPr>
    </w:p>
    <w:p w14:paraId="7DB5FDFA" w14:textId="77777777" w:rsidR="00586C77" w:rsidRPr="00CC33A1" w:rsidRDefault="00893869" w:rsidP="0089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u w:val="single"/>
          <w:lang w:val="hr-HR"/>
        </w:rPr>
      </w:pPr>
      <w:r w:rsidRPr="00CC33A1">
        <w:rPr>
          <w:rFonts w:ascii="Times New Roman" w:hAnsi="Times New Roman" w:cs="Times New Roman"/>
          <w:bCs/>
          <w:noProof/>
          <w:u w:val="single"/>
          <w:lang w:val="hr-HR"/>
        </w:rPr>
        <w:t xml:space="preserve">Posebni </w:t>
      </w:r>
      <w:r w:rsidR="00FF1910">
        <w:rPr>
          <w:rFonts w:ascii="Times New Roman" w:hAnsi="Times New Roman" w:cs="Times New Roman"/>
          <w:bCs/>
          <w:noProof/>
          <w:u w:val="single"/>
          <w:lang w:val="hr-HR"/>
        </w:rPr>
        <w:t>faktori</w:t>
      </w:r>
      <w:r w:rsidRPr="00CC33A1">
        <w:rPr>
          <w:rFonts w:ascii="Times New Roman" w:hAnsi="Times New Roman" w:cs="Times New Roman"/>
          <w:bCs/>
          <w:noProof/>
          <w:u w:val="single"/>
          <w:lang w:val="hr-HR"/>
        </w:rPr>
        <w:t xml:space="preserve"> visokog rizika</w:t>
      </w:r>
      <w:r w:rsidR="00586C77" w:rsidRPr="00CC33A1">
        <w:rPr>
          <w:rFonts w:ascii="Times New Roman" w:hAnsi="Times New Roman" w:cs="Times New Roman"/>
          <w:bCs/>
          <w:noProof/>
          <w:u w:val="single"/>
          <w:lang w:val="hr-HR"/>
        </w:rPr>
        <w:t xml:space="preserve"> </w:t>
      </w:r>
      <w:r w:rsidR="00CC33A1" w:rsidRPr="00CC33A1">
        <w:rPr>
          <w:rFonts w:ascii="Times New Roman" w:hAnsi="Times New Roman" w:cs="Times New Roman"/>
          <w:bCs/>
          <w:noProof/>
          <w:u w:val="single"/>
          <w:lang w:val="hr-HR"/>
        </w:rPr>
        <w:t>za s</w:t>
      </w:r>
      <w:r w:rsidRPr="00CC33A1">
        <w:rPr>
          <w:rFonts w:ascii="Times New Roman" w:hAnsi="Times New Roman" w:cs="Times New Roman"/>
          <w:bCs/>
          <w:noProof/>
          <w:u w:val="single"/>
          <w:lang w:val="hr-HR"/>
        </w:rPr>
        <w:t>trana trgovačka društva</w:t>
      </w:r>
      <w:r w:rsidR="00586C77" w:rsidRPr="00CC33A1">
        <w:rPr>
          <w:rFonts w:ascii="Times New Roman" w:hAnsi="Times New Roman" w:cs="Times New Roman"/>
          <w:bCs/>
          <w:noProof/>
          <w:u w:val="single"/>
          <w:lang w:val="hr-HR"/>
        </w:rPr>
        <w:t xml:space="preserve"> </w:t>
      </w:r>
      <w:r w:rsidRPr="00CC33A1">
        <w:rPr>
          <w:rFonts w:ascii="Times New Roman" w:hAnsi="Times New Roman" w:cs="Times New Roman"/>
          <w:bCs/>
          <w:noProof/>
          <w:u w:val="single"/>
          <w:lang w:val="hr-HR"/>
        </w:rPr>
        <w:t>koja se bave obrambenim proizvodima s podrijetlom iz SAD-a</w:t>
      </w:r>
    </w:p>
    <w:p w14:paraId="49DD4A4B" w14:textId="77777777" w:rsidR="00586C77" w:rsidRPr="00CC33A1" w:rsidRDefault="00586C77" w:rsidP="00586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u w:val="single"/>
          <w:lang w:val="hr-HR"/>
        </w:rPr>
      </w:pPr>
    </w:p>
    <w:p w14:paraId="4977FD6E" w14:textId="37DBE4A0" w:rsidR="00586C77" w:rsidRPr="00CC33A1" w:rsidRDefault="00434366" w:rsidP="006F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hr-HR"/>
        </w:rPr>
      </w:pPr>
      <w:r>
        <w:rPr>
          <w:rFonts w:ascii="Times New Roman" w:hAnsi="Times New Roman" w:cs="Times New Roman"/>
          <w:noProof/>
          <w:lang w:val="hr-HR"/>
        </w:rPr>
        <w:t>Prilikom poslovanja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 s obrambenim proizvodima </w:t>
      </w:r>
      <w:r w:rsidR="00BB7710">
        <w:rPr>
          <w:rFonts w:ascii="Times New Roman" w:hAnsi="Times New Roman" w:cs="Times New Roman"/>
          <w:noProof/>
          <w:lang w:val="hr-HR"/>
        </w:rPr>
        <w:t>podrijetlom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 iz SAD-a</w:t>
      </w:r>
      <w:r w:rsidRPr="00434366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v</w:t>
      </w:r>
      <w:r w:rsidRPr="00CC33A1">
        <w:rPr>
          <w:rFonts w:ascii="Times New Roman" w:hAnsi="Times New Roman" w:cs="Times New Roman"/>
          <w:noProof/>
          <w:lang w:val="hr-HR"/>
        </w:rPr>
        <w:t>aše će se poduzeće suočit</w:t>
      </w:r>
      <w:r>
        <w:rPr>
          <w:rFonts w:ascii="Times New Roman" w:hAnsi="Times New Roman" w:cs="Times New Roman"/>
          <w:noProof/>
          <w:lang w:val="hr-HR"/>
        </w:rPr>
        <w:t>i</w:t>
      </w:r>
      <w:r w:rsidRPr="00CC33A1">
        <w:rPr>
          <w:rFonts w:ascii="Times New Roman" w:hAnsi="Times New Roman" w:cs="Times New Roman"/>
          <w:noProof/>
          <w:lang w:val="hr-HR"/>
        </w:rPr>
        <w:t xml:space="preserve"> s jedinstvenim izazovima u vezi sa </w:t>
      </w:r>
      <w:r>
        <w:rPr>
          <w:rFonts w:ascii="Times New Roman" w:hAnsi="Times New Roman" w:cs="Times New Roman"/>
          <w:noProof/>
          <w:lang w:val="hr-HR"/>
        </w:rPr>
        <w:t>usklađenošću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. Poduzeća moraju razumjeti ograničenja koja se odnose na uključivanje </w:t>
      </w:r>
      <w:r w:rsidR="003C5157">
        <w:rPr>
          <w:rFonts w:ascii="Times New Roman" w:hAnsi="Times New Roman" w:cs="Times New Roman"/>
          <w:noProof/>
          <w:lang w:val="hr-HR"/>
        </w:rPr>
        <w:t xml:space="preserve">robe 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podrijetlom iz SAD-a i </w:t>
      </w:r>
      <w:r w:rsidR="003C5157">
        <w:rPr>
          <w:rFonts w:ascii="Times New Roman" w:hAnsi="Times New Roman" w:cs="Times New Roman"/>
          <w:noProof/>
          <w:lang w:val="hr-HR"/>
        </w:rPr>
        <w:t xml:space="preserve">strani </w:t>
      </w:r>
      <w:r w:rsidR="00893869" w:rsidRPr="00CC33A1">
        <w:rPr>
          <w:rFonts w:ascii="Times New Roman" w:hAnsi="Times New Roman" w:cs="Times New Roman"/>
          <w:noProof/>
          <w:lang w:val="hr-HR"/>
        </w:rPr>
        <w:t>nacionaln</w:t>
      </w:r>
      <w:r>
        <w:rPr>
          <w:rFonts w:ascii="Times New Roman" w:hAnsi="Times New Roman" w:cs="Times New Roman"/>
          <w:noProof/>
          <w:lang w:val="hr-HR"/>
        </w:rPr>
        <w:t>i pristup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 kontrolirani</w:t>
      </w:r>
      <w:r w:rsidR="003C5157">
        <w:rPr>
          <w:rFonts w:ascii="Times New Roman" w:hAnsi="Times New Roman" w:cs="Times New Roman"/>
          <w:noProof/>
          <w:lang w:val="hr-HR"/>
        </w:rPr>
        <w:t xml:space="preserve">m proizvodima i tehnologijama </w:t>
      </w:r>
      <w:r w:rsidR="00CC33A1" w:rsidRPr="00CC33A1">
        <w:rPr>
          <w:rFonts w:ascii="Times New Roman" w:hAnsi="Times New Roman" w:cs="Times New Roman"/>
          <w:noProof/>
          <w:lang w:val="hr-HR"/>
        </w:rPr>
        <w:t>podrijetlom</w:t>
      </w:r>
      <w:r w:rsidR="00893869" w:rsidRPr="00CC33A1">
        <w:rPr>
          <w:rFonts w:ascii="Times New Roman" w:hAnsi="Times New Roman" w:cs="Times New Roman"/>
          <w:noProof/>
          <w:lang w:val="hr-HR"/>
        </w:rPr>
        <w:t xml:space="preserve"> iz SAD-a. U nastavku je naveden popis nekih potencijalnih problema s kojima se vaše poduzeće može susresti ako se </w:t>
      </w:r>
      <w:r w:rsidR="003C5157">
        <w:rPr>
          <w:rFonts w:ascii="Times New Roman" w:hAnsi="Times New Roman" w:cs="Times New Roman"/>
          <w:noProof/>
          <w:lang w:val="hr-HR"/>
        </w:rPr>
        <w:t xml:space="preserve">bavi s obrambenim proizvodima </w:t>
      </w:r>
      <w:r w:rsidR="00893869" w:rsidRPr="00CC33A1">
        <w:rPr>
          <w:rFonts w:ascii="Times New Roman" w:hAnsi="Times New Roman" w:cs="Times New Roman"/>
          <w:noProof/>
          <w:lang w:val="hr-HR"/>
        </w:rPr>
        <w:t>podrijetlom iz SAD-a.</w:t>
      </w:r>
    </w:p>
    <w:p w14:paraId="1B424B2A" w14:textId="77777777" w:rsidR="00586C77" w:rsidRPr="00CC33A1" w:rsidRDefault="00893869" w:rsidP="00893869">
      <w:pPr>
        <w:tabs>
          <w:tab w:val="left" w:pos="5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lang w:val="hr-HR"/>
        </w:rPr>
      </w:pPr>
      <w:r w:rsidRPr="00CC33A1">
        <w:rPr>
          <w:rFonts w:ascii="Times New Roman" w:hAnsi="Times New Roman" w:cs="Times New Roman"/>
          <w:bCs/>
          <w:noProof/>
          <w:lang w:val="hr-HR"/>
        </w:rPr>
        <w:tab/>
      </w:r>
    </w:p>
    <w:p w14:paraId="594A5ACE" w14:textId="3255EBC8" w:rsidR="00586C77" w:rsidRPr="00CC33A1" w:rsidRDefault="00893869" w:rsidP="0028788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strano trgovačko društvo ugradi dio, komponentu, </w:t>
      </w:r>
      <w:r w:rsidR="00D92AC3" w:rsidRPr="00CC33A1">
        <w:rPr>
          <w:rFonts w:ascii="Times New Roman" w:hAnsi="Times New Roman" w:cs="Times New Roman"/>
          <w:noProof/>
          <w:lang w:val="hr-HR"/>
        </w:rPr>
        <w:t>dodatak</w:t>
      </w:r>
      <w:r w:rsidRPr="00CC33A1">
        <w:rPr>
          <w:rFonts w:ascii="Times New Roman" w:hAnsi="Times New Roman" w:cs="Times New Roman"/>
          <w:noProof/>
          <w:lang w:val="hr-HR"/>
        </w:rPr>
        <w:t xml:space="preserve"> ili dodatnu opremu </w:t>
      </w:r>
      <w:r w:rsidR="00D92AC3" w:rsidRPr="00CC33A1">
        <w:rPr>
          <w:rFonts w:ascii="Times New Roman" w:hAnsi="Times New Roman" w:cs="Times New Roman"/>
          <w:noProof/>
          <w:lang w:val="hr-HR"/>
        </w:rPr>
        <w:t>koji podliježu nadzoru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D92AC3" w:rsidRPr="00CC33A1">
        <w:rPr>
          <w:rFonts w:ascii="Times New Roman" w:hAnsi="Times New Roman" w:cs="Times New Roman"/>
          <w:noProof/>
          <w:lang w:val="hr-HR"/>
        </w:rPr>
        <w:t>međunarodnih propisa o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D92AC3" w:rsidRPr="00CC33A1">
        <w:rPr>
          <w:rFonts w:ascii="Times New Roman" w:hAnsi="Times New Roman" w:cs="Times New Roman"/>
          <w:noProof/>
          <w:lang w:val="hr-HR"/>
        </w:rPr>
        <w:t>trgovini</w:t>
      </w:r>
      <w:r w:rsidRPr="00CC33A1">
        <w:rPr>
          <w:rFonts w:ascii="Times New Roman" w:hAnsi="Times New Roman" w:cs="Times New Roman"/>
          <w:noProof/>
          <w:lang w:val="hr-HR"/>
        </w:rPr>
        <w:t xml:space="preserve"> oružja (ITAR), cijeli proizvod </w:t>
      </w:r>
      <w:r w:rsidR="00D92AC3" w:rsidRPr="00CC33A1">
        <w:rPr>
          <w:rFonts w:ascii="Times New Roman" w:hAnsi="Times New Roman" w:cs="Times New Roman"/>
          <w:noProof/>
          <w:lang w:val="hr-HR"/>
        </w:rPr>
        <w:t xml:space="preserve">podliježe nadzoru </w:t>
      </w:r>
      <w:r w:rsidR="00434366">
        <w:rPr>
          <w:rFonts w:ascii="Times New Roman" w:hAnsi="Times New Roman" w:cs="Times New Roman"/>
          <w:noProof/>
          <w:lang w:val="hr-HR"/>
        </w:rPr>
        <w:t xml:space="preserve">u skladu s </w:t>
      </w:r>
      <w:r w:rsidR="00D92AC3" w:rsidRPr="00CC33A1">
        <w:rPr>
          <w:rFonts w:ascii="Times New Roman" w:hAnsi="Times New Roman" w:cs="Times New Roman"/>
          <w:noProof/>
          <w:lang w:val="hr-HR"/>
        </w:rPr>
        <w:t>ITAR-</w:t>
      </w:r>
      <w:r w:rsidR="00434366">
        <w:rPr>
          <w:rFonts w:ascii="Times New Roman" w:hAnsi="Times New Roman" w:cs="Times New Roman"/>
          <w:noProof/>
          <w:lang w:val="hr-HR"/>
        </w:rPr>
        <w:t>om</w:t>
      </w:r>
      <w:r w:rsidRPr="00CC33A1">
        <w:rPr>
          <w:rFonts w:ascii="Times New Roman" w:hAnsi="Times New Roman" w:cs="Times New Roman"/>
          <w:noProof/>
          <w:lang w:val="hr-HR"/>
        </w:rPr>
        <w:t xml:space="preserve">. </w:t>
      </w:r>
      <w:r w:rsidR="00D92AC3" w:rsidRPr="00CC33A1">
        <w:rPr>
          <w:rFonts w:ascii="Times New Roman" w:hAnsi="Times New Roman" w:cs="Times New Roman"/>
          <w:noProof/>
          <w:lang w:val="hr-HR"/>
        </w:rPr>
        <w:t>Strana trgovačka društva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3C5157">
        <w:rPr>
          <w:rFonts w:ascii="Times New Roman" w:hAnsi="Times New Roman" w:cs="Times New Roman"/>
          <w:noProof/>
          <w:lang w:val="hr-HR"/>
        </w:rPr>
        <w:t>u obrambenom sektoru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D92AC3" w:rsidRPr="00CC33A1">
        <w:rPr>
          <w:rFonts w:ascii="Times New Roman" w:hAnsi="Times New Roman" w:cs="Times New Roman"/>
          <w:noProof/>
          <w:lang w:val="hr-HR"/>
        </w:rPr>
        <w:t>trebaju</w:t>
      </w:r>
      <w:r w:rsidRPr="00CC33A1">
        <w:rPr>
          <w:rFonts w:ascii="Times New Roman" w:hAnsi="Times New Roman" w:cs="Times New Roman"/>
          <w:noProof/>
          <w:lang w:val="hr-HR"/>
        </w:rPr>
        <w:t xml:space="preserve"> bi</w:t>
      </w:r>
      <w:r w:rsidR="00D92AC3" w:rsidRPr="00CC33A1">
        <w:rPr>
          <w:rFonts w:ascii="Times New Roman" w:hAnsi="Times New Roman" w:cs="Times New Roman"/>
          <w:noProof/>
          <w:lang w:val="hr-HR"/>
        </w:rPr>
        <w:t>ti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3C5157">
        <w:rPr>
          <w:rFonts w:ascii="Times New Roman" w:hAnsi="Times New Roman" w:cs="Times New Roman"/>
          <w:noProof/>
          <w:lang w:val="hr-HR"/>
        </w:rPr>
        <w:t>oprezna</w:t>
      </w:r>
      <w:r w:rsidRPr="00CC33A1">
        <w:rPr>
          <w:rFonts w:ascii="Times New Roman" w:hAnsi="Times New Roman" w:cs="Times New Roman"/>
          <w:noProof/>
          <w:lang w:val="hr-HR"/>
        </w:rPr>
        <w:t xml:space="preserve"> kada u svoje go</w:t>
      </w:r>
      <w:r w:rsidR="00D92AC3" w:rsidRPr="00CC33A1">
        <w:rPr>
          <w:rFonts w:ascii="Times New Roman" w:hAnsi="Times New Roman" w:cs="Times New Roman"/>
          <w:noProof/>
          <w:lang w:val="hr-HR"/>
        </w:rPr>
        <w:t>tove proizvode ugrađuju dijelove</w:t>
      </w:r>
      <w:r w:rsidRPr="00CC33A1">
        <w:rPr>
          <w:rFonts w:ascii="Times New Roman" w:hAnsi="Times New Roman" w:cs="Times New Roman"/>
          <w:noProof/>
          <w:lang w:val="hr-HR"/>
        </w:rPr>
        <w:t xml:space="preserve">, komponente, </w:t>
      </w:r>
      <w:r w:rsidR="00D92AC3" w:rsidRPr="00CC33A1">
        <w:rPr>
          <w:rFonts w:ascii="Times New Roman" w:hAnsi="Times New Roman" w:cs="Times New Roman"/>
          <w:noProof/>
          <w:lang w:val="hr-HR"/>
        </w:rPr>
        <w:t>dodatke</w:t>
      </w:r>
      <w:r w:rsidRPr="00CC33A1">
        <w:rPr>
          <w:rFonts w:ascii="Times New Roman" w:hAnsi="Times New Roman" w:cs="Times New Roman"/>
          <w:noProof/>
          <w:lang w:val="hr-HR"/>
        </w:rPr>
        <w:t xml:space="preserve"> i </w:t>
      </w:r>
      <w:r w:rsidR="00D92AC3" w:rsidRPr="00CC33A1">
        <w:rPr>
          <w:rFonts w:ascii="Times New Roman" w:hAnsi="Times New Roman" w:cs="Times New Roman"/>
          <w:noProof/>
          <w:lang w:val="hr-HR"/>
        </w:rPr>
        <w:t>dodatnu opremu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3C5157">
        <w:rPr>
          <w:rFonts w:ascii="Times New Roman" w:hAnsi="Times New Roman" w:cs="Times New Roman"/>
          <w:noProof/>
          <w:lang w:val="hr-HR"/>
        </w:rPr>
        <w:t>koja podliježe</w:t>
      </w:r>
      <w:r w:rsidR="00D92AC3" w:rsidRPr="00CC33A1">
        <w:rPr>
          <w:rFonts w:ascii="Times New Roman" w:hAnsi="Times New Roman" w:cs="Times New Roman"/>
          <w:noProof/>
          <w:lang w:val="hr-HR"/>
        </w:rPr>
        <w:t xml:space="preserve"> nadzoru</w:t>
      </w:r>
      <w:r w:rsidRPr="00CC33A1">
        <w:rPr>
          <w:rFonts w:ascii="Times New Roman" w:hAnsi="Times New Roman" w:cs="Times New Roman"/>
          <w:noProof/>
          <w:lang w:val="hr-HR"/>
        </w:rPr>
        <w:t xml:space="preserve"> ITAR-a jer na taj način njihovi proizvodi mogu biti podvrgnuti </w:t>
      </w:r>
      <w:r w:rsidR="00D92AC3" w:rsidRPr="00CC33A1">
        <w:rPr>
          <w:rFonts w:ascii="Times New Roman" w:hAnsi="Times New Roman" w:cs="Times New Roman"/>
          <w:noProof/>
          <w:lang w:val="hr-HR"/>
        </w:rPr>
        <w:t xml:space="preserve">nadležnosti i propisima američkog strateškog nadzora trgovine (poznato kao </w:t>
      </w:r>
      <w:r w:rsidR="00D92AC3" w:rsidRPr="00CC33A1">
        <w:rPr>
          <w:rFonts w:ascii="Times New Roman" w:hAnsi="Times New Roman" w:cs="Times New Roman"/>
          <w:b/>
          <w:bCs/>
          <w:noProof/>
          <w:lang w:val="hr-HR"/>
        </w:rPr>
        <w:t>pravilo transparentnosti</w:t>
      </w:r>
      <w:r w:rsidRPr="00CC33A1">
        <w:rPr>
          <w:rFonts w:ascii="Times New Roman" w:hAnsi="Times New Roman" w:cs="Times New Roman"/>
          <w:noProof/>
          <w:lang w:val="hr-HR"/>
        </w:rPr>
        <w:t xml:space="preserve">). </w:t>
      </w:r>
      <w:r w:rsidR="0028788C" w:rsidRPr="00CC33A1">
        <w:rPr>
          <w:rFonts w:ascii="Times New Roman" w:hAnsi="Times New Roman" w:cs="Times New Roman"/>
          <w:noProof/>
          <w:lang w:val="hr-HR"/>
        </w:rPr>
        <w:t>Trgovačka društva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28788C" w:rsidRPr="00CC33A1">
        <w:rPr>
          <w:rFonts w:ascii="Times New Roman" w:hAnsi="Times New Roman" w:cs="Times New Roman"/>
          <w:noProof/>
          <w:lang w:val="hr-HR"/>
        </w:rPr>
        <w:t>trebala bi biti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28788C" w:rsidRPr="00CC33A1">
        <w:rPr>
          <w:rFonts w:ascii="Times New Roman" w:hAnsi="Times New Roman" w:cs="Times New Roman"/>
          <w:noProof/>
          <w:lang w:val="hr-HR"/>
        </w:rPr>
        <w:t xml:space="preserve">upoznata </w:t>
      </w:r>
      <w:r w:rsidRPr="00CC33A1">
        <w:rPr>
          <w:rFonts w:ascii="Times New Roman" w:hAnsi="Times New Roman" w:cs="Times New Roman"/>
          <w:noProof/>
          <w:lang w:val="hr-HR"/>
        </w:rPr>
        <w:t xml:space="preserve">kako će upotreba </w:t>
      </w:r>
      <w:r w:rsidR="0028788C" w:rsidRPr="00CC33A1">
        <w:rPr>
          <w:rFonts w:ascii="Times New Roman" w:hAnsi="Times New Roman" w:cs="Times New Roman"/>
          <w:noProof/>
          <w:lang w:val="hr-HR"/>
        </w:rPr>
        <w:t>dijelova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28788C" w:rsidRPr="00CC33A1">
        <w:rPr>
          <w:rFonts w:ascii="Times New Roman" w:hAnsi="Times New Roman" w:cs="Times New Roman"/>
          <w:noProof/>
          <w:lang w:val="hr-HR"/>
        </w:rPr>
        <w:t>koji podliježu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28788C" w:rsidRPr="00CC33A1">
        <w:rPr>
          <w:rFonts w:ascii="Times New Roman" w:hAnsi="Times New Roman" w:cs="Times New Roman"/>
          <w:noProof/>
          <w:lang w:val="hr-HR"/>
        </w:rPr>
        <w:t>nadzoru</w:t>
      </w:r>
      <w:r w:rsidRPr="00CC33A1">
        <w:rPr>
          <w:rFonts w:ascii="Times New Roman" w:hAnsi="Times New Roman" w:cs="Times New Roman"/>
          <w:noProof/>
          <w:lang w:val="hr-HR"/>
        </w:rPr>
        <w:t xml:space="preserve"> ITAR-a utjecati na </w:t>
      </w:r>
      <w:r w:rsidR="0028788C" w:rsidRPr="00CC33A1">
        <w:rPr>
          <w:rFonts w:ascii="Times New Roman" w:hAnsi="Times New Roman" w:cs="Times New Roman"/>
          <w:noProof/>
          <w:lang w:val="hr-HR"/>
        </w:rPr>
        <w:t>skupinu</w:t>
      </w:r>
      <w:r w:rsidRPr="00CC33A1">
        <w:rPr>
          <w:rFonts w:ascii="Times New Roman" w:hAnsi="Times New Roman" w:cs="Times New Roman"/>
          <w:noProof/>
          <w:lang w:val="hr-HR"/>
        </w:rPr>
        <w:t xml:space="preserve"> kontrola </w:t>
      </w:r>
      <w:r w:rsidR="0028788C" w:rsidRPr="00CC33A1">
        <w:rPr>
          <w:rFonts w:ascii="Times New Roman" w:hAnsi="Times New Roman" w:cs="Times New Roman"/>
          <w:noProof/>
          <w:lang w:val="hr-HR"/>
        </w:rPr>
        <w:t xml:space="preserve">za čiju </w:t>
      </w:r>
      <w:r w:rsidRPr="00CC33A1">
        <w:rPr>
          <w:rFonts w:ascii="Times New Roman" w:hAnsi="Times New Roman" w:cs="Times New Roman"/>
          <w:noProof/>
          <w:lang w:val="hr-HR"/>
        </w:rPr>
        <w:t xml:space="preserve">provedbu </w:t>
      </w:r>
      <w:r w:rsidR="0028788C" w:rsidRPr="00CC33A1">
        <w:rPr>
          <w:rFonts w:ascii="Times New Roman" w:hAnsi="Times New Roman" w:cs="Times New Roman"/>
          <w:noProof/>
          <w:lang w:val="hr-HR"/>
        </w:rPr>
        <w:t xml:space="preserve">će postati odgovorna </w:t>
      </w:r>
      <w:r w:rsidRPr="00CC33A1">
        <w:rPr>
          <w:rFonts w:ascii="Times New Roman" w:hAnsi="Times New Roman" w:cs="Times New Roman"/>
          <w:noProof/>
          <w:lang w:val="hr-HR"/>
        </w:rPr>
        <w:t>u odnosu na gotove proizvode</w:t>
      </w:r>
      <w:r w:rsidR="00586C77" w:rsidRPr="00CC33A1">
        <w:rPr>
          <w:rFonts w:ascii="Times New Roman" w:hAnsi="Times New Roman" w:cs="Times New Roman"/>
          <w:noProof/>
          <w:lang w:val="hr-HR"/>
        </w:rPr>
        <w:t>.</w:t>
      </w:r>
    </w:p>
    <w:p w14:paraId="148A74CB" w14:textId="77777777" w:rsidR="00586C77" w:rsidRPr="00CC33A1" w:rsidRDefault="0028788C" w:rsidP="006F6B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su strani državljani zaposleni u američkoj podružnici stranog trgovačkog društva, takvim osobama nije dozvoljen pristup obrambenim proizvodima ili tehničkim podacima koji podliježu nadzoru ITAR-a, osim ako se za to ishodi </w:t>
      </w:r>
      <w:r w:rsidR="006F6B7E">
        <w:rPr>
          <w:rFonts w:ascii="Times New Roman" w:hAnsi="Times New Roman" w:cs="Times New Roman"/>
          <w:noProof/>
          <w:lang w:val="hr-HR"/>
        </w:rPr>
        <w:t>dozvola</w:t>
      </w:r>
      <w:r w:rsidRPr="00CC33A1">
        <w:rPr>
          <w:rFonts w:ascii="Times New Roman" w:hAnsi="Times New Roman" w:cs="Times New Roman"/>
          <w:noProof/>
          <w:lang w:val="hr-HR"/>
        </w:rPr>
        <w:t xml:space="preserve"> ili se primjenjuje izuzeće</w:t>
      </w:r>
      <w:r w:rsidR="00586C77" w:rsidRPr="00CC33A1">
        <w:rPr>
          <w:rFonts w:ascii="Times New Roman" w:hAnsi="Times New Roman" w:cs="Times New Roman"/>
          <w:noProof/>
          <w:lang w:val="hr-HR"/>
        </w:rPr>
        <w:t>.</w:t>
      </w:r>
    </w:p>
    <w:p w14:paraId="1EAF4F10" w14:textId="76C4272C" w:rsidR="00586C77" w:rsidRPr="00CC33A1" w:rsidRDefault="00586C77" w:rsidP="006F6B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9F5987" wp14:editId="343A476B">
            <wp:simplePos x="0" y="0"/>
            <wp:positionH relativeFrom="margin">
              <wp:posOffset>4057015</wp:posOffset>
            </wp:positionH>
            <wp:positionV relativeFrom="margin">
              <wp:posOffset>3278505</wp:posOffset>
            </wp:positionV>
            <wp:extent cx="1952625" cy="14636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ated-tank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8AC">
        <w:rPr>
          <w:rFonts w:ascii="Times New Roman" w:hAnsi="Times New Roman" w:cs="Times New Roman"/>
          <w:noProof/>
          <w:lang w:val="hr-HR"/>
        </w:rPr>
        <w:t xml:space="preserve">Ako strani </w:t>
      </w:r>
      <w:r w:rsidR="0028788C" w:rsidRPr="00CC33A1">
        <w:rPr>
          <w:rFonts w:ascii="Times New Roman" w:hAnsi="Times New Roman" w:cs="Times New Roman"/>
          <w:noProof/>
          <w:lang w:val="hr-HR"/>
        </w:rPr>
        <w:t xml:space="preserve">rukovoditelji stranog trgovačkog društva putuju u podružnicu u SAD-u na sastanke uprave, inspekcije postrojenja i druge potrebe, takvim osobama nije dozvoljen pristup obrambenim proizvodima ili tehničkim podacima koji podliježu nadzoru ITAR-a, osim ako se za to ishodi </w:t>
      </w:r>
      <w:r w:rsidR="006F6B7E">
        <w:rPr>
          <w:rFonts w:ascii="Times New Roman" w:hAnsi="Times New Roman" w:cs="Times New Roman"/>
          <w:noProof/>
          <w:lang w:val="hr-HR"/>
        </w:rPr>
        <w:t>dozvola</w:t>
      </w:r>
      <w:r w:rsidR="0028788C" w:rsidRPr="00CC33A1">
        <w:rPr>
          <w:rFonts w:ascii="Times New Roman" w:hAnsi="Times New Roman" w:cs="Times New Roman"/>
          <w:noProof/>
          <w:lang w:val="hr-HR"/>
        </w:rPr>
        <w:t xml:space="preserve"> ili se primjenjuje izuzeće</w:t>
      </w:r>
      <w:r w:rsidRPr="00CC33A1">
        <w:rPr>
          <w:rFonts w:ascii="Times New Roman" w:hAnsi="Times New Roman" w:cs="Times New Roman"/>
          <w:noProof/>
          <w:lang w:val="hr-HR"/>
        </w:rPr>
        <w:t>.</w:t>
      </w:r>
    </w:p>
    <w:p w14:paraId="4678DEF2" w14:textId="5E1FAAD5" w:rsidR="00586C77" w:rsidRPr="00CC33A1" w:rsidRDefault="0028788C" w:rsidP="006F6B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američki zaposlenici u podružnici stranog trgovačkog društva u SAD-u putuju u </w:t>
      </w:r>
      <w:r w:rsidR="00B965C4" w:rsidRPr="00CC33A1">
        <w:rPr>
          <w:rFonts w:ascii="Times New Roman" w:hAnsi="Times New Roman" w:cs="Times New Roman"/>
          <w:noProof/>
          <w:lang w:val="hr-HR"/>
        </w:rPr>
        <w:t>podružnicu</w:t>
      </w:r>
      <w:r w:rsidRPr="00CC33A1">
        <w:rPr>
          <w:rFonts w:ascii="Times New Roman" w:hAnsi="Times New Roman" w:cs="Times New Roman"/>
          <w:noProof/>
          <w:lang w:val="hr-HR"/>
        </w:rPr>
        <w:t xml:space="preserve"> u inozemstvo, nije im dopušteno donositi ili raspravljati o obrambenim </w:t>
      </w:r>
      <w:r w:rsidR="00B965C4" w:rsidRPr="00CC33A1">
        <w:rPr>
          <w:rFonts w:ascii="Times New Roman" w:hAnsi="Times New Roman" w:cs="Times New Roman"/>
          <w:noProof/>
          <w:lang w:val="hr-HR"/>
        </w:rPr>
        <w:t>proizvodima</w:t>
      </w:r>
      <w:r w:rsidRPr="00CC33A1">
        <w:rPr>
          <w:rFonts w:ascii="Times New Roman" w:hAnsi="Times New Roman" w:cs="Times New Roman"/>
          <w:noProof/>
          <w:lang w:val="hr-HR"/>
        </w:rPr>
        <w:t xml:space="preserve"> ili tehničkim podacima </w:t>
      </w:r>
      <w:r w:rsidR="00B965C4" w:rsidRPr="00CC33A1">
        <w:rPr>
          <w:rFonts w:ascii="Times New Roman" w:hAnsi="Times New Roman" w:cs="Times New Roman"/>
          <w:noProof/>
          <w:lang w:val="hr-HR"/>
        </w:rPr>
        <w:t>koji podliježu nadzoru</w:t>
      </w:r>
      <w:r w:rsidRPr="00CC33A1">
        <w:rPr>
          <w:rFonts w:ascii="Times New Roman" w:hAnsi="Times New Roman" w:cs="Times New Roman"/>
          <w:noProof/>
          <w:lang w:val="hr-HR"/>
        </w:rPr>
        <w:t xml:space="preserve"> ITAR-a, osim ako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 za to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AC28AC">
        <w:rPr>
          <w:rFonts w:ascii="Times New Roman" w:hAnsi="Times New Roman" w:cs="Times New Roman"/>
          <w:noProof/>
          <w:lang w:val="hr-HR"/>
        </w:rPr>
        <w:t xml:space="preserve">ne </w:t>
      </w:r>
      <w:r w:rsidRPr="00CC33A1">
        <w:rPr>
          <w:rFonts w:ascii="Times New Roman" w:hAnsi="Times New Roman" w:cs="Times New Roman"/>
          <w:noProof/>
          <w:lang w:val="hr-HR"/>
        </w:rPr>
        <w:t xml:space="preserve">postoji </w:t>
      </w:r>
      <w:r w:rsidR="006F6B7E">
        <w:rPr>
          <w:rFonts w:ascii="Times New Roman" w:hAnsi="Times New Roman" w:cs="Times New Roman"/>
          <w:noProof/>
          <w:lang w:val="hr-HR"/>
        </w:rPr>
        <w:t>dozvola</w:t>
      </w:r>
      <w:r w:rsidRPr="00CC33A1">
        <w:rPr>
          <w:rFonts w:ascii="Times New Roman" w:hAnsi="Times New Roman" w:cs="Times New Roman"/>
          <w:noProof/>
          <w:lang w:val="hr-HR"/>
        </w:rPr>
        <w:t xml:space="preserve"> ili se primjenjuje izuzeće</w:t>
      </w:r>
      <w:r w:rsidR="00586C77" w:rsidRPr="00CC33A1">
        <w:rPr>
          <w:rFonts w:ascii="Times New Roman" w:hAnsi="Times New Roman" w:cs="Times New Roman"/>
          <w:noProof/>
          <w:lang w:val="hr-HR"/>
        </w:rPr>
        <w:t>.</w:t>
      </w:r>
    </w:p>
    <w:p w14:paraId="260DC45B" w14:textId="41508ED6" w:rsidR="00586C77" w:rsidRPr="00CC33A1" w:rsidRDefault="00B965C4" w:rsidP="006F6B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američki zaposlenici u podružnici strane tvrtke u SAD-u komuniciraju sa zaposlenicima koji su strani državljani u stranom matičnom trgovačkom društvu putem poruka e-pošte, telefonskih poziva, internih </w:t>
      </w:r>
      <w:r w:rsidR="00AC28AC">
        <w:rPr>
          <w:rFonts w:ascii="Times New Roman" w:hAnsi="Times New Roman" w:cs="Times New Roman"/>
          <w:noProof/>
          <w:lang w:val="hr-HR"/>
        </w:rPr>
        <w:t>dopisa</w:t>
      </w:r>
      <w:r w:rsidRPr="00CC33A1">
        <w:rPr>
          <w:rFonts w:ascii="Times New Roman" w:hAnsi="Times New Roman" w:cs="Times New Roman"/>
          <w:noProof/>
          <w:lang w:val="hr-HR"/>
        </w:rPr>
        <w:t xml:space="preserve">, WebEx sastanaka ili drugih oblika elektroničke komunikacije, američkim zaposlenicima nije dopušteno otkrivati tehničke podatke koji podliježu nadzoru ITAR-a, osim ako se za to ishodi </w:t>
      </w:r>
      <w:r w:rsidR="006F6B7E">
        <w:rPr>
          <w:rFonts w:ascii="Times New Roman" w:hAnsi="Times New Roman" w:cs="Times New Roman"/>
          <w:noProof/>
          <w:lang w:val="hr-HR"/>
        </w:rPr>
        <w:t>dozvola</w:t>
      </w:r>
      <w:r w:rsidRPr="00CC33A1">
        <w:rPr>
          <w:rFonts w:ascii="Times New Roman" w:hAnsi="Times New Roman" w:cs="Times New Roman"/>
          <w:noProof/>
          <w:lang w:val="hr-HR"/>
        </w:rPr>
        <w:t xml:space="preserve"> ili se primjenjuje izuzeće</w:t>
      </w:r>
      <w:r w:rsidR="00586C77" w:rsidRPr="00CC33A1">
        <w:rPr>
          <w:rFonts w:ascii="Times New Roman" w:hAnsi="Times New Roman" w:cs="Times New Roman"/>
          <w:noProof/>
          <w:lang w:val="hr-HR"/>
        </w:rPr>
        <w:t>.</w:t>
      </w:r>
    </w:p>
    <w:p w14:paraId="793293BF" w14:textId="4A848D92" w:rsidR="00586C77" w:rsidRPr="00CC33A1" w:rsidRDefault="00B965C4" w:rsidP="00BC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strano </w:t>
      </w:r>
      <w:r w:rsidR="00BC63BD" w:rsidRPr="00CC33A1">
        <w:rPr>
          <w:rFonts w:ascii="Times New Roman" w:hAnsi="Times New Roman" w:cs="Times New Roman"/>
          <w:noProof/>
          <w:lang w:val="hr-HR"/>
        </w:rPr>
        <w:t>trgovačko društvo</w:t>
      </w:r>
      <w:r w:rsidRPr="00CC33A1">
        <w:rPr>
          <w:rFonts w:ascii="Times New Roman" w:hAnsi="Times New Roman" w:cs="Times New Roman"/>
          <w:noProof/>
          <w:lang w:val="hr-HR"/>
        </w:rPr>
        <w:t xml:space="preserve"> proizvede proizvod koji je naveden na Popisu streljiva Sjedinjenih Američkih Država (USML) i ako će se taj proizvod otpremiti u Sjedinjene </w:t>
      </w:r>
      <w:r w:rsidR="00AC28AC">
        <w:rPr>
          <w:rFonts w:ascii="Times New Roman" w:hAnsi="Times New Roman" w:cs="Times New Roman"/>
          <w:noProof/>
          <w:lang w:val="hr-HR"/>
        </w:rPr>
        <w:t xml:space="preserve">Američke </w:t>
      </w:r>
      <w:r w:rsidRPr="00CC33A1">
        <w:rPr>
          <w:rFonts w:ascii="Times New Roman" w:hAnsi="Times New Roman" w:cs="Times New Roman"/>
          <w:noProof/>
          <w:lang w:val="hr-HR"/>
        </w:rPr>
        <w:t>Države, on postaje proizvod koji podliježe nadzoru ITAR-a i nadležnosti američkog Ministarstva vanjskih poslova</w:t>
      </w:r>
      <w:r w:rsidRPr="00CC33A1">
        <w:rPr>
          <w:rStyle w:val="tlid-translation"/>
          <w:noProof/>
          <w:lang w:val="hr-HR"/>
        </w:rPr>
        <w:t>.</w:t>
      </w:r>
    </w:p>
    <w:p w14:paraId="245B0B89" w14:textId="1548DE93" w:rsidR="00586C77" w:rsidRPr="00CC33A1" w:rsidRDefault="00046391" w:rsidP="00BC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američka podružnica stranog trgovačkog društva </w:t>
      </w:r>
      <w:r w:rsidR="00B9171C" w:rsidRPr="00CC33A1">
        <w:rPr>
          <w:rFonts w:ascii="Times New Roman" w:hAnsi="Times New Roman" w:cs="Times New Roman"/>
          <w:noProof/>
          <w:lang w:val="hr-HR"/>
        </w:rPr>
        <w:t xml:space="preserve">u svom računalnom sustavu u </w:t>
      </w:r>
      <w:r w:rsidR="00B965C4" w:rsidRPr="00CC33A1">
        <w:rPr>
          <w:rFonts w:ascii="Times New Roman" w:hAnsi="Times New Roman" w:cs="Times New Roman"/>
          <w:noProof/>
          <w:lang w:val="hr-HR"/>
        </w:rPr>
        <w:t>SAD-u</w:t>
      </w:r>
      <w:r w:rsidRPr="00CC33A1">
        <w:rPr>
          <w:rFonts w:ascii="Times New Roman" w:hAnsi="Times New Roman" w:cs="Times New Roman"/>
          <w:noProof/>
          <w:lang w:val="hr-HR"/>
        </w:rPr>
        <w:t xml:space="preserve"> pohranjuje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 tehničke podatke ili softver</w:t>
      </w:r>
      <w:r w:rsidRPr="00CC33A1">
        <w:rPr>
          <w:rFonts w:ascii="Times New Roman" w:hAnsi="Times New Roman" w:cs="Times New Roman"/>
          <w:noProof/>
          <w:lang w:val="hr-HR"/>
        </w:rPr>
        <w:t xml:space="preserve">e 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(poslužitelji, </w:t>
      </w:r>
      <w:r w:rsidRPr="00CC33A1">
        <w:rPr>
          <w:rFonts w:ascii="Times New Roman" w:hAnsi="Times New Roman" w:cs="Times New Roman"/>
          <w:noProof/>
          <w:lang w:val="hr-HR"/>
        </w:rPr>
        <w:t>„oblak“</w:t>
      </w:r>
      <w:r w:rsidR="00B965C4" w:rsidRPr="00CC33A1">
        <w:rPr>
          <w:rFonts w:ascii="Times New Roman" w:hAnsi="Times New Roman" w:cs="Times New Roman"/>
          <w:noProof/>
          <w:lang w:val="hr-HR"/>
        </w:rPr>
        <w:t>, radne stanice sustava, prije</w:t>
      </w:r>
      <w:r w:rsidRPr="00CC33A1">
        <w:rPr>
          <w:rFonts w:ascii="Times New Roman" w:hAnsi="Times New Roman" w:cs="Times New Roman"/>
          <w:noProof/>
          <w:lang w:val="hr-HR"/>
        </w:rPr>
        <w:t>nosna računala i drugi uređaji) koji podliježu nadzoru ITAR-a,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Pr="00CC33A1">
        <w:rPr>
          <w:rFonts w:ascii="Times New Roman" w:hAnsi="Times New Roman" w:cs="Times New Roman"/>
          <w:noProof/>
          <w:lang w:val="hr-HR"/>
        </w:rPr>
        <w:t xml:space="preserve">trgovačko društvo mora </w:t>
      </w:r>
      <w:r w:rsidR="00B9171C" w:rsidRPr="00CC33A1">
        <w:rPr>
          <w:rFonts w:ascii="Times New Roman" w:hAnsi="Times New Roman" w:cs="Times New Roman"/>
          <w:noProof/>
          <w:lang w:val="hr-HR"/>
        </w:rPr>
        <w:t xml:space="preserve"> a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merički podatkovni sustav </w:t>
      </w:r>
      <w:r w:rsidR="00B9171C" w:rsidRPr="00CC33A1">
        <w:rPr>
          <w:rFonts w:ascii="Times New Roman" w:hAnsi="Times New Roman" w:cs="Times New Roman"/>
          <w:noProof/>
          <w:lang w:val="hr-HR"/>
        </w:rPr>
        <w:t>odvojiti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AC28AC" w:rsidRPr="00CC33A1">
        <w:rPr>
          <w:rFonts w:ascii="Times New Roman" w:hAnsi="Times New Roman" w:cs="Times New Roman"/>
          <w:noProof/>
          <w:lang w:val="hr-HR"/>
        </w:rPr>
        <w:t>„zaštitnim zidom“</w:t>
      </w:r>
      <w:r w:rsidR="00BC63BD" w:rsidRPr="00CC33A1">
        <w:rPr>
          <w:rFonts w:ascii="Times New Roman" w:hAnsi="Times New Roman" w:cs="Times New Roman"/>
          <w:noProof/>
          <w:lang w:val="hr-HR"/>
        </w:rPr>
        <w:t>od</w:t>
      </w:r>
      <w:r w:rsidR="00B965C4"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BC63BD" w:rsidRPr="00CC33A1">
        <w:rPr>
          <w:rFonts w:ascii="Times New Roman" w:hAnsi="Times New Roman" w:cs="Times New Roman"/>
          <w:noProof/>
          <w:lang w:val="hr-HR"/>
        </w:rPr>
        <w:t xml:space="preserve">računalnih resursa stranog matičnog trgovačkog društva </w:t>
      </w:r>
      <w:r w:rsidR="00B965C4" w:rsidRPr="00CC33A1">
        <w:rPr>
          <w:rFonts w:ascii="Times New Roman" w:hAnsi="Times New Roman" w:cs="Times New Roman"/>
          <w:noProof/>
          <w:lang w:val="hr-HR"/>
        </w:rPr>
        <w:t>i ostalih stranih podružnica</w:t>
      </w:r>
      <w:r w:rsidR="00586C77" w:rsidRPr="00CC33A1">
        <w:rPr>
          <w:rFonts w:ascii="Times New Roman" w:hAnsi="Times New Roman" w:cs="Times New Roman"/>
          <w:noProof/>
          <w:lang w:val="hr-HR"/>
        </w:rPr>
        <w:t>.</w:t>
      </w:r>
    </w:p>
    <w:p w14:paraId="53D65811" w14:textId="278F60CE" w:rsidR="00586C77" w:rsidRPr="00CC33A1" w:rsidRDefault="00BC63BD" w:rsidP="006F6B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lastRenderedPageBreak/>
        <w:t xml:space="preserve">Stranim trgovačkim društvima nije dozvoljeno registrirati se u Upravi za nadzor trgovine obrambenim materijalima (DDTC) ili podnijeti zahtjev za </w:t>
      </w:r>
      <w:r w:rsidR="006F6B7E">
        <w:rPr>
          <w:rFonts w:ascii="Times New Roman" w:hAnsi="Times New Roman" w:cs="Times New Roman"/>
          <w:noProof/>
          <w:lang w:val="hr-HR"/>
        </w:rPr>
        <w:t>dozvolu</w:t>
      </w:r>
      <w:r w:rsidR="00AC28AC">
        <w:rPr>
          <w:rFonts w:ascii="Times New Roman" w:hAnsi="Times New Roman" w:cs="Times New Roman"/>
          <w:noProof/>
          <w:lang w:val="hr-HR"/>
        </w:rPr>
        <w:t>,</w:t>
      </w:r>
      <w:r w:rsidRPr="00CC33A1">
        <w:rPr>
          <w:rFonts w:ascii="Times New Roman" w:hAnsi="Times New Roman" w:cs="Times New Roman"/>
          <w:noProof/>
          <w:lang w:val="hr-HR"/>
        </w:rPr>
        <w:t xml:space="preserve"> osim ako osnuju podružnicu u skladu s američkim pravom (neke iznimke se primjenjuju kao u slučaju podnošenja zahtjeva za ovlaštenje za ponovni prijenos u inozemstvo</w:t>
      </w:r>
      <w:r w:rsidR="00586C77" w:rsidRPr="00CC33A1">
        <w:rPr>
          <w:rFonts w:ascii="Times New Roman" w:hAnsi="Times New Roman" w:cs="Times New Roman"/>
          <w:noProof/>
          <w:lang w:val="hr-HR"/>
        </w:rPr>
        <w:t>).</w:t>
      </w:r>
    </w:p>
    <w:p w14:paraId="60FD6116" w14:textId="77777777" w:rsidR="00586C77" w:rsidRPr="00CC33A1" w:rsidRDefault="00BC63BD" w:rsidP="00A222B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Sjedinjene </w:t>
      </w:r>
      <w:r w:rsidR="00ED7D76" w:rsidRPr="00CC33A1">
        <w:rPr>
          <w:rFonts w:ascii="Times New Roman" w:hAnsi="Times New Roman" w:cs="Times New Roman"/>
          <w:noProof/>
          <w:lang w:val="hr-HR"/>
        </w:rPr>
        <w:t>A</w:t>
      </w:r>
      <w:r w:rsidRPr="00CC33A1">
        <w:rPr>
          <w:rFonts w:ascii="Times New Roman" w:hAnsi="Times New Roman" w:cs="Times New Roman"/>
          <w:noProof/>
          <w:lang w:val="hr-HR"/>
        </w:rPr>
        <w:t>meričke</w:t>
      </w:r>
      <w:r w:rsidR="00ED7D76" w:rsidRPr="00CC33A1">
        <w:rPr>
          <w:rFonts w:ascii="Times New Roman" w:hAnsi="Times New Roman" w:cs="Times New Roman"/>
          <w:noProof/>
          <w:lang w:val="hr-HR"/>
        </w:rPr>
        <w:t xml:space="preserve"> Države</w:t>
      </w:r>
      <w:r w:rsidRPr="00CC33A1">
        <w:rPr>
          <w:rFonts w:ascii="Times New Roman" w:hAnsi="Times New Roman" w:cs="Times New Roman"/>
          <w:noProof/>
          <w:lang w:val="hr-HR"/>
        </w:rPr>
        <w:t xml:space="preserve"> također </w:t>
      </w:r>
      <w:r w:rsidR="00ED7D76" w:rsidRPr="00CC33A1">
        <w:rPr>
          <w:rFonts w:ascii="Times New Roman" w:hAnsi="Times New Roman" w:cs="Times New Roman"/>
          <w:noProof/>
          <w:lang w:val="hr-HR"/>
        </w:rPr>
        <w:t>primjenjuju posebna pravila na zaposlenike matičnog trgovačkog društva koji imaju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ED7D76" w:rsidRPr="00CC33A1">
        <w:rPr>
          <w:rFonts w:ascii="Times New Roman" w:hAnsi="Times New Roman" w:cs="Times New Roman"/>
          <w:noProof/>
          <w:lang w:val="hr-HR"/>
        </w:rPr>
        <w:t>dvojno državljanstvo</w:t>
      </w:r>
      <w:r w:rsidRPr="00CC33A1">
        <w:rPr>
          <w:rFonts w:ascii="Times New Roman" w:hAnsi="Times New Roman" w:cs="Times New Roman"/>
          <w:noProof/>
          <w:lang w:val="hr-HR"/>
        </w:rPr>
        <w:t xml:space="preserve"> i </w:t>
      </w:r>
      <w:r w:rsidR="00ED7D76" w:rsidRPr="00CC33A1">
        <w:rPr>
          <w:rFonts w:ascii="Times New Roman" w:hAnsi="Times New Roman" w:cs="Times New Roman"/>
          <w:noProof/>
          <w:lang w:val="hr-HR"/>
        </w:rPr>
        <w:t>državljanstvo trećih zemalja</w:t>
      </w:r>
      <w:r w:rsidRPr="00CC33A1">
        <w:rPr>
          <w:rFonts w:ascii="Times New Roman" w:hAnsi="Times New Roman" w:cs="Times New Roman"/>
          <w:noProof/>
          <w:lang w:val="hr-HR"/>
        </w:rPr>
        <w:t xml:space="preserve">. Vaše se poduzeće može odlučiti </w:t>
      </w:r>
      <w:r w:rsidR="00ED7D76" w:rsidRPr="00CC33A1">
        <w:rPr>
          <w:rFonts w:ascii="Times New Roman" w:hAnsi="Times New Roman" w:cs="Times New Roman"/>
          <w:noProof/>
          <w:lang w:val="hr-HR"/>
        </w:rPr>
        <w:t>da želi identificirati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ED7D76" w:rsidRPr="00CC33A1">
        <w:rPr>
          <w:rFonts w:ascii="Times New Roman" w:hAnsi="Times New Roman" w:cs="Times New Roman"/>
          <w:noProof/>
          <w:lang w:val="hr-HR"/>
        </w:rPr>
        <w:t>osobe s dvojnim državljanstvom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ED7D76" w:rsidRPr="00CC33A1">
        <w:rPr>
          <w:rFonts w:ascii="Times New Roman" w:hAnsi="Times New Roman" w:cs="Times New Roman"/>
          <w:noProof/>
          <w:lang w:val="hr-HR"/>
        </w:rPr>
        <w:t>i državljanstvom</w:t>
      </w:r>
      <w:r w:rsidRPr="00CC33A1">
        <w:rPr>
          <w:rFonts w:ascii="Times New Roman" w:hAnsi="Times New Roman" w:cs="Times New Roman"/>
          <w:noProof/>
          <w:lang w:val="hr-HR"/>
        </w:rPr>
        <w:t xml:space="preserve"> trećih zemalja tijekom postupka zapošljavanja (</w:t>
      </w:r>
      <w:r w:rsidR="00A222B6" w:rsidRPr="00CC33A1">
        <w:rPr>
          <w:rFonts w:ascii="Times New Roman" w:hAnsi="Times New Roman" w:cs="Times New Roman"/>
          <w:noProof/>
          <w:lang w:val="hr-HR"/>
        </w:rPr>
        <w:t>ovo</w:t>
      </w:r>
      <w:r w:rsidRPr="00CC33A1">
        <w:rPr>
          <w:rFonts w:ascii="Times New Roman" w:hAnsi="Times New Roman" w:cs="Times New Roman"/>
          <w:noProof/>
          <w:lang w:val="hr-HR"/>
        </w:rPr>
        <w:t xml:space="preserve"> se </w:t>
      </w:r>
      <w:r w:rsidR="00A222B6" w:rsidRPr="00CC33A1">
        <w:rPr>
          <w:rFonts w:ascii="Times New Roman" w:hAnsi="Times New Roman" w:cs="Times New Roman"/>
          <w:noProof/>
          <w:lang w:val="hr-HR"/>
        </w:rPr>
        <w:t>može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A222B6" w:rsidRPr="00CC33A1">
        <w:rPr>
          <w:rFonts w:ascii="Times New Roman" w:hAnsi="Times New Roman" w:cs="Times New Roman"/>
          <w:noProof/>
          <w:lang w:val="hr-HR"/>
        </w:rPr>
        <w:t>primjenjivati</w:t>
      </w:r>
      <w:r w:rsidRPr="00CC33A1">
        <w:rPr>
          <w:rFonts w:ascii="Times New Roman" w:hAnsi="Times New Roman" w:cs="Times New Roman"/>
          <w:noProof/>
          <w:lang w:val="hr-HR"/>
        </w:rPr>
        <w:t xml:space="preserve"> samo u zemljama </w:t>
      </w:r>
      <w:r w:rsidR="00A05F26" w:rsidRPr="00CC33A1">
        <w:rPr>
          <w:rFonts w:ascii="Times New Roman" w:hAnsi="Times New Roman" w:cs="Times New Roman"/>
          <w:noProof/>
          <w:lang w:val="hr-HR"/>
        </w:rPr>
        <w:t>u kojima se primjenjuje kontrola</w:t>
      </w:r>
      <w:r w:rsidRPr="00CC33A1">
        <w:rPr>
          <w:rFonts w:ascii="Times New Roman" w:hAnsi="Times New Roman" w:cs="Times New Roman"/>
          <w:noProof/>
          <w:lang w:val="hr-HR"/>
        </w:rPr>
        <w:t xml:space="preserve"> </w:t>
      </w:r>
      <w:r w:rsidR="00A222B6" w:rsidRPr="00CC33A1">
        <w:rPr>
          <w:rFonts w:ascii="Times New Roman" w:hAnsi="Times New Roman" w:cs="Times New Roman"/>
          <w:noProof/>
          <w:lang w:val="hr-HR"/>
        </w:rPr>
        <w:t xml:space="preserve">tzv. </w:t>
      </w:r>
      <w:r w:rsidR="00A05F26" w:rsidRPr="00CC33A1">
        <w:rPr>
          <w:rFonts w:ascii="Times New Roman" w:hAnsi="Times New Roman" w:cs="Times New Roman"/>
          <w:noProof/>
          <w:lang w:val="hr-HR"/>
        </w:rPr>
        <w:t>„</w:t>
      </w:r>
      <w:r w:rsidR="00A222B6" w:rsidRPr="00CC33A1">
        <w:rPr>
          <w:rFonts w:ascii="Times New Roman" w:hAnsi="Times New Roman" w:cs="Times New Roman"/>
          <w:noProof/>
          <w:lang w:val="hr-HR"/>
        </w:rPr>
        <w:t>pretpostavljenog</w:t>
      </w:r>
      <w:r w:rsidR="00A05F26" w:rsidRPr="00CC33A1">
        <w:rPr>
          <w:rFonts w:ascii="Times New Roman" w:hAnsi="Times New Roman" w:cs="Times New Roman"/>
          <w:noProof/>
          <w:lang w:val="hr-HR"/>
        </w:rPr>
        <w:t xml:space="preserve">“ </w:t>
      </w:r>
      <w:r w:rsidRPr="00CC33A1">
        <w:rPr>
          <w:rFonts w:ascii="Times New Roman" w:hAnsi="Times New Roman" w:cs="Times New Roman"/>
          <w:noProof/>
          <w:lang w:val="hr-HR"/>
        </w:rPr>
        <w:t>izvoza</w:t>
      </w:r>
      <w:r w:rsidR="00586C77" w:rsidRPr="00CC33A1">
        <w:rPr>
          <w:rFonts w:ascii="Times New Roman" w:hAnsi="Times New Roman" w:cs="Times New Roman"/>
          <w:noProof/>
          <w:lang w:val="hr-HR"/>
        </w:rPr>
        <w:t>).</w:t>
      </w:r>
      <w:r w:rsidR="00586C77" w:rsidRPr="00CC33A1">
        <w:rPr>
          <w:rStyle w:val="EndnoteReference"/>
          <w:rFonts w:ascii="Times New Roman" w:hAnsi="Times New Roman" w:cs="Times New Roman"/>
          <w:noProof/>
          <w:lang w:val="hr-HR"/>
        </w:rPr>
        <w:endnoteReference w:id="1"/>
      </w:r>
    </w:p>
    <w:p w14:paraId="73826BD2" w14:textId="7E8650A4" w:rsidR="00586C77" w:rsidRPr="00CC33A1" w:rsidRDefault="00AC28AC" w:rsidP="00A222B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>
        <w:rPr>
          <w:rFonts w:ascii="Times New Roman" w:hAnsi="Times New Roman" w:cs="Times New Roman"/>
          <w:noProof/>
          <w:lang w:val="hr-HR"/>
        </w:rPr>
        <w:t xml:space="preserve">Gore </w:t>
      </w:r>
      <w:r w:rsidR="00A222B6" w:rsidRPr="00CC33A1">
        <w:rPr>
          <w:rFonts w:ascii="Times New Roman" w:hAnsi="Times New Roman" w:cs="Times New Roman"/>
          <w:noProof/>
          <w:lang w:val="hr-HR"/>
        </w:rPr>
        <w:t>navedena pravila primjenjuju se i kada strano trgovačko društvo kupuje američko trgovačko društvo u sektorima zrakoplovstva, satelita, elektronike, komunikacija, bespilotnih letjelica, pomorstva i drugim obrambenim industrijama.</w:t>
      </w:r>
    </w:p>
    <w:p w14:paraId="6D6F4787" w14:textId="77777777" w:rsidR="00586C77" w:rsidRPr="00CC33A1" w:rsidRDefault="00A222B6" w:rsidP="00A222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noProof/>
          <w:u w:val="single"/>
          <w:lang w:val="hr-HR"/>
        </w:rPr>
      </w:pPr>
      <w:r w:rsidRPr="00CC33A1">
        <w:rPr>
          <w:rFonts w:ascii="Times New Roman" w:hAnsi="Times New Roman" w:cs="Times New Roman"/>
          <w:noProof/>
          <w:u w:val="single"/>
          <w:lang w:val="hr-HR"/>
        </w:rPr>
        <w:t xml:space="preserve">Razmatranja za </w:t>
      </w:r>
      <w:r w:rsidR="00586C77" w:rsidRPr="00CC33A1">
        <w:rPr>
          <w:rFonts w:ascii="Times New Roman" w:hAnsi="Times New Roman" w:cs="Times New Roman"/>
          <w:noProof/>
          <w:u w:val="single"/>
          <w:lang w:val="hr-HR"/>
        </w:rPr>
        <w:t xml:space="preserve">IT </w:t>
      </w:r>
      <w:r w:rsidRPr="00CC33A1">
        <w:rPr>
          <w:rFonts w:ascii="Times New Roman" w:hAnsi="Times New Roman" w:cs="Times New Roman"/>
          <w:noProof/>
          <w:u w:val="single"/>
          <w:lang w:val="hr-HR"/>
        </w:rPr>
        <w:t>i računalnu sigurnost</w:t>
      </w:r>
    </w:p>
    <w:p w14:paraId="61180A24" w14:textId="19BDF170" w:rsidR="00586C77" w:rsidRPr="00CC33A1" w:rsidRDefault="00F865D6" w:rsidP="00F865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CC33A1">
        <w:rPr>
          <w:rFonts w:ascii="Times New Roman" w:hAnsi="Times New Roman" w:cs="Times New Roman"/>
          <w:noProof/>
          <w:lang w:val="hr-HR"/>
        </w:rPr>
        <w:t xml:space="preserve">Ako vaše poduzeće proizvodi tehnologije povezane s oružjem ili provodi istraživanja i razvoj (R&amp;D) koji uključuju tehničke podatke ili informacije koji su povezani s oružjem, preporučuje se da vaše poduzeće </w:t>
      </w:r>
      <w:r w:rsidRPr="00CC33A1">
        <w:rPr>
          <w:rFonts w:ascii="Times New Roman" w:hAnsi="Times New Roman" w:cs="Times New Roman"/>
          <w:b/>
          <w:bCs/>
          <w:noProof/>
          <w:lang w:val="hr-HR"/>
        </w:rPr>
        <w:t>uspostavi sofisticirani informatički i sustav računalne sigurnosti</w:t>
      </w:r>
      <w:r w:rsidRPr="00CC33A1">
        <w:rPr>
          <w:rFonts w:ascii="Times New Roman" w:hAnsi="Times New Roman" w:cs="Times New Roman"/>
          <w:noProof/>
          <w:lang w:val="hr-HR"/>
        </w:rPr>
        <w:t xml:space="preserve">. Računalni napadi postaju sve sofisticiraniji i </w:t>
      </w:r>
      <w:r w:rsidR="00AC28AC">
        <w:rPr>
          <w:rFonts w:ascii="Times New Roman" w:hAnsi="Times New Roman" w:cs="Times New Roman"/>
          <w:noProof/>
          <w:lang w:val="hr-HR"/>
        </w:rPr>
        <w:t xml:space="preserve">sve ih više sponzoriraju </w:t>
      </w:r>
      <w:r w:rsidRPr="00CC33A1">
        <w:rPr>
          <w:rFonts w:ascii="Times New Roman" w:hAnsi="Times New Roman" w:cs="Times New Roman"/>
          <w:noProof/>
          <w:lang w:val="hr-HR"/>
        </w:rPr>
        <w:t xml:space="preserve">države. Zbog toga se </w:t>
      </w:r>
      <w:r w:rsidRPr="00CC33A1">
        <w:rPr>
          <w:rFonts w:ascii="Times New Roman" w:hAnsi="Times New Roman" w:cs="Times New Roman"/>
          <w:b/>
          <w:bCs/>
          <w:noProof/>
          <w:lang w:val="hr-HR"/>
        </w:rPr>
        <w:t xml:space="preserve">poduzeća koja se bave kontroliranim tehnologijama moraju aktivno i učinkovito obraniti od zlonamjernih softvera, virusa i napada </w:t>
      </w:r>
      <w:r w:rsidR="00C762E1">
        <w:rPr>
          <w:rFonts w:ascii="Times New Roman" w:hAnsi="Times New Roman" w:cs="Times New Roman"/>
          <w:b/>
          <w:bCs/>
          <w:noProof/>
          <w:lang w:val="hr-HR"/>
        </w:rPr>
        <w:t>«</w:t>
      </w:r>
      <w:r w:rsidRPr="00CC33A1">
        <w:rPr>
          <w:rFonts w:ascii="Times New Roman" w:hAnsi="Times New Roman" w:cs="Times New Roman"/>
          <w:b/>
          <w:bCs/>
          <w:noProof/>
          <w:lang w:val="hr-HR"/>
        </w:rPr>
        <w:t>nultog dana</w:t>
      </w:r>
      <w:r w:rsidR="00C762E1">
        <w:rPr>
          <w:rFonts w:ascii="Times New Roman" w:hAnsi="Times New Roman" w:cs="Times New Roman"/>
          <w:b/>
          <w:bCs/>
          <w:noProof/>
          <w:lang w:val="hr-HR"/>
        </w:rPr>
        <w:t>»</w:t>
      </w:r>
      <w:bookmarkStart w:id="0" w:name="_GoBack"/>
      <w:bookmarkEnd w:id="0"/>
      <w:r w:rsidR="00586C77" w:rsidRPr="00CC33A1">
        <w:rPr>
          <w:rFonts w:ascii="Times New Roman" w:hAnsi="Times New Roman" w:cs="Times New Roman"/>
          <w:noProof/>
          <w:lang w:val="hr-HR"/>
        </w:rPr>
        <w:t>.</w:t>
      </w:r>
      <w:r w:rsidR="00586C77" w:rsidRPr="00CC33A1">
        <w:rPr>
          <w:rStyle w:val="EndnoteReference"/>
          <w:rFonts w:ascii="Times New Roman" w:hAnsi="Times New Roman" w:cs="Times New Roman"/>
          <w:noProof/>
          <w:lang w:val="hr-HR"/>
        </w:rPr>
        <w:endnoteReference w:id="2"/>
      </w:r>
    </w:p>
    <w:p w14:paraId="7249E9E8" w14:textId="77777777" w:rsidR="00586C77" w:rsidRPr="00CC33A1" w:rsidRDefault="00586C77" w:rsidP="00586C77">
      <w:pPr>
        <w:rPr>
          <w:rFonts w:ascii="Times New Roman" w:hAnsi="Times New Roman" w:cs="Times New Roman"/>
          <w:b/>
          <w:noProof/>
          <w:u w:val="single"/>
          <w:lang w:val="hr-HR"/>
        </w:rPr>
      </w:pPr>
    </w:p>
    <w:sectPr w:rsidR="00586C77" w:rsidRPr="00CC33A1" w:rsidSect="008812DD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BA58" w14:textId="77777777" w:rsidR="00AC28AC" w:rsidRDefault="00AC28AC" w:rsidP="006F2B1A">
      <w:pPr>
        <w:spacing w:after="0" w:line="240" w:lineRule="auto"/>
      </w:pPr>
      <w:r>
        <w:separator/>
      </w:r>
    </w:p>
  </w:endnote>
  <w:endnote w:type="continuationSeparator" w:id="0">
    <w:p w14:paraId="5A834C35" w14:textId="77777777" w:rsidR="00AC28AC" w:rsidRDefault="00AC28AC" w:rsidP="006F2B1A">
      <w:pPr>
        <w:spacing w:after="0" w:line="240" w:lineRule="auto"/>
      </w:pPr>
      <w:r>
        <w:continuationSeparator/>
      </w:r>
    </w:p>
  </w:endnote>
  <w:endnote w:id="1">
    <w:p w14:paraId="567DCD1A" w14:textId="77777777" w:rsidR="00AC28AC" w:rsidRPr="00CC33A1" w:rsidRDefault="00AC28AC" w:rsidP="00CC33A1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CC33A1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Program posjeta Uprave za nadzor trgovine obrambenim materijalima (DDTC) tvrtki: Sažeto izvješće, 1. svibnja 2015. do kraja travnja 2016., mrežna stranica DDTC-a, 2016., &lt;http://pmddtc.state.gov/compliance/documents/CVP_REPORT_2015-2016.pdf&gt;.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Neke o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brambene tvrtke vode dnevnike p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ristupa kojima mogu provjeriti 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radi li se o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„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potencijalni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m“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ili „stvarnim“ pristupima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tehničkim podacima.</w:t>
      </w:r>
    </w:p>
  </w:endnote>
  <w:endnote w:id="2">
    <w:p w14:paraId="33322FBE" w14:textId="77777777" w:rsidR="00AC28AC" w:rsidRPr="00CC33A1" w:rsidRDefault="00AC28AC" w:rsidP="006F6B7E">
      <w:pPr>
        <w:tabs>
          <w:tab w:val="left" w:pos="3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CC33A1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„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ITAR C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ompliance Best Practices Guide“ (Vodič za najbolje prakse usklađenosti s ITAR-om) 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Aurorait, 2016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.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, &lt;http://aurorait.com/wp-content/uploads/2015/04/ITAR-Compliance-Best-Practices-Guide.pdf</w:t>
      </w:r>
      <w:r w:rsidRPr="00CC33A1">
        <w:rPr>
          <w:rStyle w:val="Hyperlink"/>
          <w:rFonts w:ascii="Times New Roman" w:hAnsi="Times New Roman" w:cs="Times New Roman"/>
          <w:noProof/>
          <w:color w:val="auto"/>
          <w:sz w:val="18"/>
          <w:szCs w:val="18"/>
          <w:u w:val="none"/>
          <w:lang w:val="hr-HR"/>
        </w:rPr>
        <w:t>&gt;</w:t>
      </w:r>
      <w:r w:rsidRPr="00CC33A1">
        <w:rPr>
          <w:rStyle w:val="Hyperlink"/>
          <w:rFonts w:ascii="Times New Roman" w:hAnsi="Times New Roman" w:cs="Times New Roman"/>
          <w:noProof/>
          <w:sz w:val="18"/>
          <w:szCs w:val="18"/>
          <w:u w:val="none"/>
          <w:lang w:val="hr-HR"/>
        </w:rPr>
        <w:t>.</w:t>
      </w:r>
      <w:r>
        <w:rPr>
          <w:rStyle w:val="Hyperlink"/>
          <w:rFonts w:ascii="Times New Roman" w:hAnsi="Times New Roman" w:cs="Times New Roman"/>
          <w:noProof/>
          <w:sz w:val="18"/>
          <w:szCs w:val="18"/>
          <w:u w:val="none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Ranjivost nultog dana odnosi se na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rupu u softveru koja nije poznata ni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proizvođaču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Ovu sigurnosnu rupu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iskorištavaju hakeri prije nego je proizvođač postane svjestan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i pokuša popraviti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—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ovaj napad se naziva napad nultog dana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„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Current Threa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ts: What is a zero day attack?“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(„Trenutne prijetnje: što je napad nultog dana?“), 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Fireeye, 2016</w:t>
      </w:r>
      <w:r>
        <w:rPr>
          <w:rFonts w:ascii="Times New Roman" w:hAnsi="Times New Roman" w:cs="Times New Roman"/>
          <w:noProof/>
          <w:sz w:val="18"/>
          <w:szCs w:val="18"/>
          <w:lang w:val="hr-HR"/>
        </w:rPr>
        <w:t>.</w:t>
      </w:r>
      <w:r w:rsidRPr="00CC33A1">
        <w:rPr>
          <w:rFonts w:ascii="Times New Roman" w:hAnsi="Times New Roman" w:cs="Times New Roman"/>
          <w:noProof/>
          <w:sz w:val="18"/>
          <w:szCs w:val="18"/>
          <w:lang w:val="hr-HR"/>
        </w:rPr>
        <w:t>, &lt;https://www.fireeye.com/current-threats/what-is-a-zero-day-exploit.html&gt;.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5A4B5" w14:textId="77777777" w:rsidR="00AC28AC" w:rsidRDefault="00AC2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C92AF" w14:textId="77777777" w:rsidR="00AC28AC" w:rsidRDefault="00AC28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9044" w14:textId="77777777" w:rsidR="00AC28AC" w:rsidRDefault="00AC28AC" w:rsidP="006F2B1A">
      <w:pPr>
        <w:spacing w:after="0" w:line="240" w:lineRule="auto"/>
      </w:pPr>
      <w:r>
        <w:separator/>
      </w:r>
    </w:p>
  </w:footnote>
  <w:footnote w:type="continuationSeparator" w:id="0">
    <w:p w14:paraId="6E2FBFBD" w14:textId="77777777" w:rsidR="00AC28AC" w:rsidRDefault="00AC28AC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500F"/>
    <w:rsid w:val="00035646"/>
    <w:rsid w:val="00041889"/>
    <w:rsid w:val="000457ED"/>
    <w:rsid w:val="000459F8"/>
    <w:rsid w:val="00046391"/>
    <w:rsid w:val="0009716C"/>
    <w:rsid w:val="000C23E3"/>
    <w:rsid w:val="000C6C06"/>
    <w:rsid w:val="000D10BD"/>
    <w:rsid w:val="000E30CD"/>
    <w:rsid w:val="000F141A"/>
    <w:rsid w:val="000F55F4"/>
    <w:rsid w:val="000F5B8D"/>
    <w:rsid w:val="00102269"/>
    <w:rsid w:val="00102F23"/>
    <w:rsid w:val="00107D73"/>
    <w:rsid w:val="001166F4"/>
    <w:rsid w:val="001173D8"/>
    <w:rsid w:val="0011776E"/>
    <w:rsid w:val="001246E6"/>
    <w:rsid w:val="00125998"/>
    <w:rsid w:val="00127B3A"/>
    <w:rsid w:val="001303EE"/>
    <w:rsid w:val="00136AAC"/>
    <w:rsid w:val="001444E5"/>
    <w:rsid w:val="001559E7"/>
    <w:rsid w:val="00166DBE"/>
    <w:rsid w:val="001703DF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1059C"/>
    <w:rsid w:val="00212185"/>
    <w:rsid w:val="002211AA"/>
    <w:rsid w:val="002237D3"/>
    <w:rsid w:val="0022663E"/>
    <w:rsid w:val="0022703F"/>
    <w:rsid w:val="00236D2F"/>
    <w:rsid w:val="0024019D"/>
    <w:rsid w:val="00240525"/>
    <w:rsid w:val="00243A22"/>
    <w:rsid w:val="002458CB"/>
    <w:rsid w:val="002516B9"/>
    <w:rsid w:val="00253692"/>
    <w:rsid w:val="002546EF"/>
    <w:rsid w:val="00263C9C"/>
    <w:rsid w:val="00267817"/>
    <w:rsid w:val="00270225"/>
    <w:rsid w:val="00270C66"/>
    <w:rsid w:val="00271332"/>
    <w:rsid w:val="00271BAB"/>
    <w:rsid w:val="00273DB5"/>
    <w:rsid w:val="00274555"/>
    <w:rsid w:val="00280840"/>
    <w:rsid w:val="0028788C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D768D"/>
    <w:rsid w:val="002E1FE5"/>
    <w:rsid w:val="002E3BDB"/>
    <w:rsid w:val="002E6B18"/>
    <w:rsid w:val="002E6B82"/>
    <w:rsid w:val="002E6FEC"/>
    <w:rsid w:val="002E7BE4"/>
    <w:rsid w:val="002F3ADC"/>
    <w:rsid w:val="002F4EC2"/>
    <w:rsid w:val="00304796"/>
    <w:rsid w:val="0030572E"/>
    <w:rsid w:val="00311FD2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53F9"/>
    <w:rsid w:val="00386152"/>
    <w:rsid w:val="00390ECB"/>
    <w:rsid w:val="00393CB1"/>
    <w:rsid w:val="003957B0"/>
    <w:rsid w:val="003A239F"/>
    <w:rsid w:val="003A4DEE"/>
    <w:rsid w:val="003A5185"/>
    <w:rsid w:val="003B05ED"/>
    <w:rsid w:val="003B5870"/>
    <w:rsid w:val="003B66FB"/>
    <w:rsid w:val="003B7EAA"/>
    <w:rsid w:val="003C215B"/>
    <w:rsid w:val="003C5157"/>
    <w:rsid w:val="003D169E"/>
    <w:rsid w:val="003D1A85"/>
    <w:rsid w:val="003D5E78"/>
    <w:rsid w:val="003D60A4"/>
    <w:rsid w:val="003D6542"/>
    <w:rsid w:val="003E56E7"/>
    <w:rsid w:val="003F1365"/>
    <w:rsid w:val="0040609C"/>
    <w:rsid w:val="00410D92"/>
    <w:rsid w:val="00414687"/>
    <w:rsid w:val="00421C5E"/>
    <w:rsid w:val="004272FB"/>
    <w:rsid w:val="00431DCE"/>
    <w:rsid w:val="00434366"/>
    <w:rsid w:val="004404E2"/>
    <w:rsid w:val="004431FB"/>
    <w:rsid w:val="00446713"/>
    <w:rsid w:val="00475896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E41C3"/>
    <w:rsid w:val="004F1136"/>
    <w:rsid w:val="004F5810"/>
    <w:rsid w:val="004F768F"/>
    <w:rsid w:val="004F7B1D"/>
    <w:rsid w:val="00503E21"/>
    <w:rsid w:val="00507974"/>
    <w:rsid w:val="00513DC8"/>
    <w:rsid w:val="00515E2A"/>
    <w:rsid w:val="00517A2A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86C77"/>
    <w:rsid w:val="0059119F"/>
    <w:rsid w:val="00597792"/>
    <w:rsid w:val="005B1C78"/>
    <w:rsid w:val="005C356A"/>
    <w:rsid w:val="005C7147"/>
    <w:rsid w:val="005D39EF"/>
    <w:rsid w:val="005E1C4C"/>
    <w:rsid w:val="005E2B95"/>
    <w:rsid w:val="005E5EDF"/>
    <w:rsid w:val="005F5361"/>
    <w:rsid w:val="00600228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B1AB5"/>
    <w:rsid w:val="006B2A54"/>
    <w:rsid w:val="006B4E3E"/>
    <w:rsid w:val="006D0AFB"/>
    <w:rsid w:val="006D4579"/>
    <w:rsid w:val="006E4525"/>
    <w:rsid w:val="006F2B1A"/>
    <w:rsid w:val="006F3AB9"/>
    <w:rsid w:val="006F6B7E"/>
    <w:rsid w:val="006F7E4A"/>
    <w:rsid w:val="00704ACD"/>
    <w:rsid w:val="0071106D"/>
    <w:rsid w:val="00713477"/>
    <w:rsid w:val="00716445"/>
    <w:rsid w:val="00722855"/>
    <w:rsid w:val="007317E8"/>
    <w:rsid w:val="007362B7"/>
    <w:rsid w:val="00736871"/>
    <w:rsid w:val="00743616"/>
    <w:rsid w:val="00743EAD"/>
    <w:rsid w:val="00746043"/>
    <w:rsid w:val="00747271"/>
    <w:rsid w:val="0075514C"/>
    <w:rsid w:val="00757C92"/>
    <w:rsid w:val="007601CB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4E6A"/>
    <w:rsid w:val="00794F94"/>
    <w:rsid w:val="00797D94"/>
    <w:rsid w:val="007A42BE"/>
    <w:rsid w:val="007A4909"/>
    <w:rsid w:val="007A607E"/>
    <w:rsid w:val="007B1335"/>
    <w:rsid w:val="007B142D"/>
    <w:rsid w:val="007C3CE7"/>
    <w:rsid w:val="007D1D0F"/>
    <w:rsid w:val="007E19EB"/>
    <w:rsid w:val="007E2322"/>
    <w:rsid w:val="007E7A7C"/>
    <w:rsid w:val="007F0150"/>
    <w:rsid w:val="007F2540"/>
    <w:rsid w:val="007F61D3"/>
    <w:rsid w:val="00800A91"/>
    <w:rsid w:val="00803680"/>
    <w:rsid w:val="008108A9"/>
    <w:rsid w:val="00810CAE"/>
    <w:rsid w:val="00814631"/>
    <w:rsid w:val="00814A9C"/>
    <w:rsid w:val="008218F3"/>
    <w:rsid w:val="00821F1B"/>
    <w:rsid w:val="008249AB"/>
    <w:rsid w:val="00824D80"/>
    <w:rsid w:val="00830234"/>
    <w:rsid w:val="00836BFE"/>
    <w:rsid w:val="0084524A"/>
    <w:rsid w:val="00852B00"/>
    <w:rsid w:val="0085459E"/>
    <w:rsid w:val="00864E2C"/>
    <w:rsid w:val="008662CC"/>
    <w:rsid w:val="0087471C"/>
    <w:rsid w:val="008812DD"/>
    <w:rsid w:val="00883919"/>
    <w:rsid w:val="00893869"/>
    <w:rsid w:val="008944BB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39A2"/>
    <w:rsid w:val="00954191"/>
    <w:rsid w:val="00954A0C"/>
    <w:rsid w:val="00960508"/>
    <w:rsid w:val="00967092"/>
    <w:rsid w:val="00974895"/>
    <w:rsid w:val="0097748D"/>
    <w:rsid w:val="00981AC6"/>
    <w:rsid w:val="00997100"/>
    <w:rsid w:val="009A706B"/>
    <w:rsid w:val="009B202D"/>
    <w:rsid w:val="009B6F5F"/>
    <w:rsid w:val="009C5479"/>
    <w:rsid w:val="009C758C"/>
    <w:rsid w:val="009D6441"/>
    <w:rsid w:val="009E1EDD"/>
    <w:rsid w:val="009E40C1"/>
    <w:rsid w:val="009E5351"/>
    <w:rsid w:val="009F1147"/>
    <w:rsid w:val="009F384C"/>
    <w:rsid w:val="009F444B"/>
    <w:rsid w:val="00A03609"/>
    <w:rsid w:val="00A05F26"/>
    <w:rsid w:val="00A10DCC"/>
    <w:rsid w:val="00A222B6"/>
    <w:rsid w:val="00A23A34"/>
    <w:rsid w:val="00A341F1"/>
    <w:rsid w:val="00A351E2"/>
    <w:rsid w:val="00A50800"/>
    <w:rsid w:val="00A7096F"/>
    <w:rsid w:val="00A75D69"/>
    <w:rsid w:val="00A813D3"/>
    <w:rsid w:val="00A817D9"/>
    <w:rsid w:val="00A81EF2"/>
    <w:rsid w:val="00A83928"/>
    <w:rsid w:val="00A90C56"/>
    <w:rsid w:val="00A922E0"/>
    <w:rsid w:val="00A9300B"/>
    <w:rsid w:val="00A93C09"/>
    <w:rsid w:val="00AB2743"/>
    <w:rsid w:val="00AB4F8B"/>
    <w:rsid w:val="00AC28AC"/>
    <w:rsid w:val="00AC35CF"/>
    <w:rsid w:val="00AC5EFB"/>
    <w:rsid w:val="00AD4269"/>
    <w:rsid w:val="00AE1EA1"/>
    <w:rsid w:val="00AE2514"/>
    <w:rsid w:val="00AE54B1"/>
    <w:rsid w:val="00AF03A6"/>
    <w:rsid w:val="00AF3711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291F"/>
    <w:rsid w:val="00B35BA9"/>
    <w:rsid w:val="00B40142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171C"/>
    <w:rsid w:val="00B96003"/>
    <w:rsid w:val="00B965C4"/>
    <w:rsid w:val="00BA2373"/>
    <w:rsid w:val="00BA6006"/>
    <w:rsid w:val="00BB13B6"/>
    <w:rsid w:val="00BB487B"/>
    <w:rsid w:val="00BB5E6E"/>
    <w:rsid w:val="00BB7710"/>
    <w:rsid w:val="00BC157D"/>
    <w:rsid w:val="00BC3614"/>
    <w:rsid w:val="00BC63BD"/>
    <w:rsid w:val="00BD2D36"/>
    <w:rsid w:val="00BE157F"/>
    <w:rsid w:val="00BE31D8"/>
    <w:rsid w:val="00BF1308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3698A"/>
    <w:rsid w:val="00C500E9"/>
    <w:rsid w:val="00C50909"/>
    <w:rsid w:val="00C5607E"/>
    <w:rsid w:val="00C652A8"/>
    <w:rsid w:val="00C65578"/>
    <w:rsid w:val="00C762E1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3A1"/>
    <w:rsid w:val="00CC3BC9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219C1"/>
    <w:rsid w:val="00D22777"/>
    <w:rsid w:val="00D2344A"/>
    <w:rsid w:val="00D2483C"/>
    <w:rsid w:val="00D24FE1"/>
    <w:rsid w:val="00D53F21"/>
    <w:rsid w:val="00D55348"/>
    <w:rsid w:val="00D56D07"/>
    <w:rsid w:val="00D644B9"/>
    <w:rsid w:val="00D65D58"/>
    <w:rsid w:val="00D6614F"/>
    <w:rsid w:val="00D662FF"/>
    <w:rsid w:val="00D70130"/>
    <w:rsid w:val="00D71A36"/>
    <w:rsid w:val="00D76DE2"/>
    <w:rsid w:val="00D80DDA"/>
    <w:rsid w:val="00D81241"/>
    <w:rsid w:val="00D85DD0"/>
    <w:rsid w:val="00D86602"/>
    <w:rsid w:val="00D915F2"/>
    <w:rsid w:val="00D92AC3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67701"/>
    <w:rsid w:val="00E67C0A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D7D76"/>
    <w:rsid w:val="00EE4D2B"/>
    <w:rsid w:val="00EF0B75"/>
    <w:rsid w:val="00EF3598"/>
    <w:rsid w:val="00F04B6A"/>
    <w:rsid w:val="00F1686F"/>
    <w:rsid w:val="00F17746"/>
    <w:rsid w:val="00F20CB3"/>
    <w:rsid w:val="00F26097"/>
    <w:rsid w:val="00F34414"/>
    <w:rsid w:val="00F4516C"/>
    <w:rsid w:val="00F50520"/>
    <w:rsid w:val="00F50753"/>
    <w:rsid w:val="00F5377B"/>
    <w:rsid w:val="00F66E18"/>
    <w:rsid w:val="00F70D5F"/>
    <w:rsid w:val="00F72AB7"/>
    <w:rsid w:val="00F7319F"/>
    <w:rsid w:val="00F7590F"/>
    <w:rsid w:val="00F760D8"/>
    <w:rsid w:val="00F865D6"/>
    <w:rsid w:val="00F87673"/>
    <w:rsid w:val="00F9335E"/>
    <w:rsid w:val="00F94159"/>
    <w:rsid w:val="00F94F4C"/>
    <w:rsid w:val="00FA1BF4"/>
    <w:rsid w:val="00FA757C"/>
    <w:rsid w:val="00FC0138"/>
    <w:rsid w:val="00FC1D23"/>
    <w:rsid w:val="00FC35E5"/>
    <w:rsid w:val="00FC6D7D"/>
    <w:rsid w:val="00FE1456"/>
    <w:rsid w:val="00FF1910"/>
    <w:rsid w:val="00FF217F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0A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893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89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6104CB-6801-4887-81C0-1C430BCEF971}"/>
</file>

<file path=customXml/itemProps2.xml><?xml version="1.0" encoding="utf-8"?>
<ds:datastoreItem xmlns:ds="http://schemas.openxmlformats.org/officeDocument/2006/customXml" ds:itemID="{2961C5B1-39E7-430F-9DDC-13BC471F3F4A}"/>
</file>

<file path=customXml/itemProps3.xml><?xml version="1.0" encoding="utf-8"?>
<ds:datastoreItem xmlns:ds="http://schemas.openxmlformats.org/officeDocument/2006/customXml" ds:itemID="{D3F83306-7F3D-4099-9808-A6E041E30ABC}"/>
</file>

<file path=customXml/itemProps4.xml><?xml version="1.0" encoding="utf-8"?>
<ds:datastoreItem xmlns:ds="http://schemas.openxmlformats.org/officeDocument/2006/customXml" ds:itemID="{2BC98194-CEB5-C44C-8AF3-E7150C0A3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4256</Characters>
  <Application>Microsoft Macintosh Word</Application>
  <DocSecurity>0</DocSecurity>
  <Lines>101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6</cp:revision>
  <dcterms:created xsi:type="dcterms:W3CDTF">2019-10-13T21:28:00Z</dcterms:created>
  <dcterms:modified xsi:type="dcterms:W3CDTF">2019-10-21T10:51:00Z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